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DC6CE3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A570EE">
        <w:rPr>
          <w:rFonts w:ascii="Times New Roman" w:eastAsia="Arial Unicode MS" w:hAnsi="Times New Roman" w:cs="Times New Roman"/>
          <w:b/>
          <w:kern w:val="0"/>
          <w:sz w:val="24"/>
          <w:szCs w:val="24"/>
          <w:lang w:eastAsia="lv-LV"/>
          <w14:ligatures w14:val="none"/>
        </w:rPr>
        <w:t>4</w:t>
      </w:r>
      <w:r w:rsidR="003904C6">
        <w:rPr>
          <w:rFonts w:ascii="Times New Roman" w:eastAsia="Arial Unicode MS" w:hAnsi="Times New Roman" w:cs="Times New Roman"/>
          <w:b/>
          <w:kern w:val="0"/>
          <w:sz w:val="24"/>
          <w:szCs w:val="24"/>
          <w:lang w:eastAsia="lv-LV"/>
          <w14:ligatures w14:val="none"/>
        </w:rPr>
        <w:t>8</w:t>
      </w:r>
    </w:p>
    <w:p w14:paraId="37FE0B5F" w14:textId="4ED165CB"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A570EE">
        <w:rPr>
          <w:rFonts w:ascii="Times New Roman" w:eastAsia="Arial Unicode MS" w:hAnsi="Times New Roman" w:cs="Times New Roman"/>
          <w:kern w:val="0"/>
          <w:sz w:val="24"/>
          <w:szCs w:val="24"/>
          <w:lang w:eastAsia="lv-LV"/>
          <w14:ligatures w14:val="none"/>
        </w:rPr>
        <w:t>4</w:t>
      </w:r>
      <w:r w:rsidR="003904C6">
        <w:rPr>
          <w:rFonts w:ascii="Times New Roman" w:eastAsia="Arial Unicode MS" w:hAnsi="Times New Roman" w:cs="Times New Roman"/>
          <w:kern w:val="0"/>
          <w:sz w:val="24"/>
          <w:szCs w:val="24"/>
          <w:lang w:eastAsia="lv-LV"/>
          <w14:ligatures w14:val="none"/>
        </w:rPr>
        <w:t>8</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DF6DBC4" w14:textId="77777777" w:rsidR="00171B9C" w:rsidRPr="00171B9C" w:rsidRDefault="00171B9C" w:rsidP="00171B9C">
      <w:pPr>
        <w:spacing w:after="0"/>
        <w:jc w:val="both"/>
        <w:rPr>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7308BC4E" w14:textId="77777777" w:rsidR="003904C6" w:rsidRPr="003904C6" w:rsidRDefault="003904C6" w:rsidP="003904C6">
      <w:pPr>
        <w:spacing w:after="0"/>
        <w:jc w:val="both"/>
        <w:rPr>
          <w:rFonts w:ascii="Times New Roman" w:hAnsi="Times New Roman" w:cs="Times New Roman"/>
          <w:b/>
          <w:iCs/>
          <w:kern w:val="0"/>
          <w:sz w:val="24"/>
          <w:szCs w:val="24"/>
          <w14:ligatures w14:val="none"/>
        </w:rPr>
      </w:pPr>
      <w:r w:rsidRPr="003904C6">
        <w:rPr>
          <w:rFonts w:ascii="Times New Roman" w:hAnsi="Times New Roman" w:cs="Times New Roman"/>
          <w:b/>
          <w:bCs/>
          <w:iCs/>
          <w:kern w:val="0"/>
          <w:sz w:val="24"/>
          <w:szCs w:val="24"/>
          <w14:ligatures w14:val="none"/>
        </w:rPr>
        <w:t xml:space="preserve">Par Madonas novada pašvaldības noteikumu Nr. 21 </w:t>
      </w:r>
      <w:r w:rsidRPr="003904C6">
        <w:rPr>
          <w:rFonts w:ascii="Times New Roman" w:hAnsi="Times New Roman" w:cs="Times New Roman"/>
          <w:b/>
          <w:iCs/>
          <w:kern w:val="0"/>
          <w:sz w:val="24"/>
          <w:szCs w:val="24"/>
          <w14:ligatures w14:val="none"/>
        </w:rPr>
        <w:t>“Covid-19 infekcijas ierobežošanas pamatprincipu un no tiem izrietošo prasību nodrošināšana Madonas novada pašvaldības izglītības iestādēs” atzīšanu par spēku zaudējušu</w:t>
      </w:r>
    </w:p>
    <w:p w14:paraId="3279D8C2" w14:textId="77777777" w:rsidR="003904C6" w:rsidRPr="003904C6" w:rsidRDefault="003904C6" w:rsidP="003904C6">
      <w:pPr>
        <w:widowControl w:val="0"/>
        <w:tabs>
          <w:tab w:val="left" w:pos="426"/>
        </w:tabs>
        <w:spacing w:after="0" w:line="240" w:lineRule="auto"/>
        <w:jc w:val="both"/>
        <w:rPr>
          <w:rFonts w:ascii="Times New Roman" w:eastAsia="Times New Roman" w:hAnsi="Times New Roman" w:cs="Times New Roman"/>
          <w:kern w:val="0"/>
          <w:sz w:val="24"/>
          <w:szCs w:val="24"/>
          <w14:ligatures w14:val="none"/>
        </w:rPr>
      </w:pPr>
    </w:p>
    <w:p w14:paraId="6E60F580" w14:textId="77777777" w:rsidR="00BD0513" w:rsidRPr="00BD0513" w:rsidRDefault="00BD0513" w:rsidP="00BD0513">
      <w:pPr>
        <w:widowControl w:val="0"/>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BD0513">
        <w:rPr>
          <w:rFonts w:ascii="Times New Roman" w:eastAsia="Times New Roman" w:hAnsi="Times New Roman" w:cs="Times New Roman"/>
          <w:kern w:val="0"/>
          <w:sz w:val="24"/>
          <w:szCs w:val="24"/>
          <w14:ligatures w14:val="none"/>
        </w:rPr>
        <w:t>Madonas novada pašvaldības dome 2021. gada 26. augustā ar lēmumu Nr. 179 (protokols Nr.8; 58.p.) apstiprinājusi noteikumus Nr. 21 “Covid-19 infekcijas ierobežošanas pamatprincipu un no tiem izrietošo prasību nodrošināšana Madonas novada pašvaldības izglītības iestādēs” (ar grozījumiem, kas izdarīti ar Madonas novada pašvaldības domes 2021. gada 19. oktobra lēmumu Nr. 322 (protokols Nr.12, 22.p.)).</w:t>
      </w:r>
    </w:p>
    <w:p w14:paraId="18B7187A" w14:textId="77777777" w:rsidR="00BD0513" w:rsidRPr="00BD0513" w:rsidRDefault="00BD0513" w:rsidP="00BD0513">
      <w:pPr>
        <w:widowControl w:val="0"/>
        <w:tabs>
          <w:tab w:val="left" w:pos="426"/>
        </w:tabs>
        <w:spacing w:after="0" w:line="240" w:lineRule="auto"/>
        <w:ind w:firstLine="720"/>
        <w:jc w:val="both"/>
        <w:rPr>
          <w:rFonts w:ascii="Times New Roman" w:eastAsia="Times New Roman" w:hAnsi="Times New Roman" w:cs="Times New Roman"/>
          <w:iCs/>
          <w:kern w:val="0"/>
          <w:sz w:val="24"/>
          <w:szCs w:val="24"/>
          <w14:ligatures w14:val="none"/>
        </w:rPr>
      </w:pPr>
      <w:r w:rsidRPr="00BD0513">
        <w:rPr>
          <w:rFonts w:ascii="Times New Roman" w:eastAsia="Times New Roman" w:hAnsi="Times New Roman" w:cs="Times New Roman"/>
          <w:kern w:val="0"/>
          <w:sz w:val="24"/>
          <w:szCs w:val="24"/>
          <w14:ligatures w14:val="none"/>
        </w:rPr>
        <w:t xml:space="preserve">Noteikumi tika </w:t>
      </w:r>
      <w:r w:rsidRPr="00BD0513">
        <w:rPr>
          <w:rFonts w:ascii="Times New Roman" w:eastAsia="Times New Roman" w:hAnsi="Times New Roman" w:cs="Times New Roman"/>
          <w:iCs/>
          <w:kern w:val="0"/>
          <w:sz w:val="24"/>
          <w:szCs w:val="24"/>
          <w14:ligatures w14:val="none"/>
        </w:rPr>
        <w:t>izdoti saskaņā ar Ministru kabineta 28.09.2021. noteikumu Nr.662 “Epidemioloģiskās drošības pasākumi Covid-19 infekcijas izplatības ierobežošanai” 110. punktu</w:t>
      </w:r>
    </w:p>
    <w:p w14:paraId="4332C63B" w14:textId="77777777" w:rsidR="00BD0513" w:rsidRPr="00BD0513" w:rsidRDefault="00BD0513" w:rsidP="00BD0513">
      <w:pPr>
        <w:widowControl w:val="0"/>
        <w:tabs>
          <w:tab w:val="left" w:pos="426"/>
        </w:tabs>
        <w:spacing w:after="0" w:line="240" w:lineRule="auto"/>
        <w:ind w:firstLine="720"/>
        <w:jc w:val="both"/>
        <w:rPr>
          <w:rFonts w:ascii="Times New Roman" w:eastAsia="Times New Roman" w:hAnsi="Times New Roman" w:cs="Times New Roman"/>
          <w:iCs/>
          <w:kern w:val="0"/>
          <w:sz w:val="24"/>
          <w:szCs w:val="24"/>
          <w14:ligatures w14:val="none"/>
        </w:rPr>
      </w:pPr>
      <w:r w:rsidRPr="00BD0513">
        <w:rPr>
          <w:rFonts w:ascii="Times New Roman" w:eastAsia="Times New Roman" w:hAnsi="Times New Roman" w:cs="Times New Roman"/>
          <w:iCs/>
          <w:kern w:val="0"/>
          <w:sz w:val="24"/>
          <w:szCs w:val="24"/>
          <w14:ligatures w14:val="none"/>
        </w:rPr>
        <w:t>(grozīts ar Madonas novada pašvaldības domes 19.10.2021. lēmumu Nr. 322 (protokols Nr.12, 22.p.))</w:t>
      </w:r>
    </w:p>
    <w:p w14:paraId="0DEB8AF8" w14:textId="77777777" w:rsidR="00BD0513" w:rsidRPr="00BD0513" w:rsidRDefault="00BD0513" w:rsidP="00BD0513">
      <w:pPr>
        <w:widowControl w:val="0"/>
        <w:tabs>
          <w:tab w:val="left" w:pos="426"/>
        </w:tabs>
        <w:spacing w:after="0" w:line="240" w:lineRule="auto"/>
        <w:ind w:firstLine="720"/>
        <w:jc w:val="both"/>
        <w:rPr>
          <w:rFonts w:ascii="Times New Roman" w:eastAsia="Times New Roman" w:hAnsi="Times New Roman" w:cs="Times New Roman"/>
          <w:iCs/>
          <w:kern w:val="0"/>
          <w:sz w:val="24"/>
          <w:szCs w:val="24"/>
          <w14:ligatures w14:val="none"/>
        </w:rPr>
      </w:pPr>
      <w:r w:rsidRPr="00BD0513">
        <w:rPr>
          <w:rFonts w:ascii="Times New Roman" w:eastAsia="Times New Roman" w:hAnsi="Times New Roman" w:cs="Times New Roman"/>
          <w:iCs/>
          <w:kern w:val="0"/>
          <w:sz w:val="24"/>
          <w:szCs w:val="24"/>
          <w14:ligatures w14:val="none"/>
        </w:rPr>
        <w:t>1. Noteikumi par Covid-19 infekcijas ierobežošanas pamatprincipu un no tiem</w:t>
      </w:r>
    </w:p>
    <w:p w14:paraId="203F1527" w14:textId="77777777" w:rsidR="00BD0513" w:rsidRPr="00BD0513" w:rsidRDefault="00BD0513" w:rsidP="00BD0513">
      <w:pPr>
        <w:widowControl w:val="0"/>
        <w:tabs>
          <w:tab w:val="left" w:pos="426"/>
        </w:tabs>
        <w:spacing w:after="0" w:line="240" w:lineRule="auto"/>
        <w:ind w:firstLine="720"/>
        <w:jc w:val="both"/>
        <w:rPr>
          <w:rFonts w:ascii="Times New Roman" w:eastAsia="Times New Roman" w:hAnsi="Times New Roman" w:cs="Times New Roman"/>
          <w:iCs/>
          <w:kern w:val="0"/>
          <w:sz w:val="24"/>
          <w:szCs w:val="24"/>
          <w14:ligatures w14:val="none"/>
        </w:rPr>
      </w:pPr>
      <w:r w:rsidRPr="00BD0513">
        <w:rPr>
          <w:rFonts w:ascii="Times New Roman" w:eastAsia="Times New Roman" w:hAnsi="Times New Roman" w:cs="Times New Roman"/>
          <w:iCs/>
          <w:kern w:val="0"/>
          <w:sz w:val="24"/>
          <w:szCs w:val="24"/>
          <w14:ligatures w14:val="none"/>
        </w:rPr>
        <w:t>izrietošo prasību nodrošināšanu Madonas novada pašvaldības izglītības iestādēs (turpmāk –</w:t>
      </w:r>
    </w:p>
    <w:p w14:paraId="2F1B3077" w14:textId="77777777" w:rsidR="00BD0513" w:rsidRPr="00BD0513" w:rsidRDefault="00BD0513" w:rsidP="00BD0513">
      <w:pPr>
        <w:widowControl w:val="0"/>
        <w:tabs>
          <w:tab w:val="left" w:pos="426"/>
        </w:tabs>
        <w:spacing w:after="0" w:line="240" w:lineRule="auto"/>
        <w:ind w:firstLine="720"/>
        <w:jc w:val="both"/>
        <w:rPr>
          <w:rFonts w:ascii="Times New Roman" w:eastAsia="Times New Roman" w:hAnsi="Times New Roman" w:cs="Times New Roman"/>
          <w:iCs/>
          <w:kern w:val="0"/>
          <w:sz w:val="24"/>
          <w:szCs w:val="24"/>
          <w14:ligatures w14:val="none"/>
        </w:rPr>
      </w:pPr>
      <w:r w:rsidRPr="00BD0513">
        <w:rPr>
          <w:rFonts w:ascii="Times New Roman" w:eastAsia="Times New Roman" w:hAnsi="Times New Roman" w:cs="Times New Roman"/>
          <w:iCs/>
          <w:kern w:val="0"/>
          <w:sz w:val="24"/>
          <w:szCs w:val="24"/>
          <w14:ligatures w14:val="none"/>
        </w:rPr>
        <w:t>Noteikumi) nosaka galvenos pamatprincipus, izglītības iestādes un Madonas novada</w:t>
      </w:r>
    </w:p>
    <w:p w14:paraId="411F2105" w14:textId="77777777" w:rsidR="00BD0513" w:rsidRPr="00BD0513" w:rsidRDefault="00BD0513" w:rsidP="00BD0513">
      <w:pPr>
        <w:widowControl w:val="0"/>
        <w:tabs>
          <w:tab w:val="left" w:pos="426"/>
        </w:tabs>
        <w:spacing w:after="0" w:line="240" w:lineRule="auto"/>
        <w:ind w:firstLine="720"/>
        <w:jc w:val="both"/>
        <w:rPr>
          <w:rFonts w:ascii="Times New Roman" w:eastAsia="Times New Roman" w:hAnsi="Times New Roman" w:cs="Times New Roman"/>
          <w:iCs/>
          <w:kern w:val="0"/>
          <w:sz w:val="24"/>
          <w:szCs w:val="24"/>
          <w14:ligatures w14:val="none"/>
        </w:rPr>
      </w:pPr>
      <w:r w:rsidRPr="00BD0513">
        <w:rPr>
          <w:rFonts w:ascii="Times New Roman" w:eastAsia="Times New Roman" w:hAnsi="Times New Roman" w:cs="Times New Roman"/>
          <w:iCs/>
          <w:kern w:val="0"/>
          <w:sz w:val="24"/>
          <w:szCs w:val="24"/>
          <w14:ligatures w14:val="none"/>
        </w:rPr>
        <w:t>pašvaldības (turpmāk – Pašvaldība) atbildību, lēmumu saskaņošanas kārtību un piemērojamās</w:t>
      </w:r>
    </w:p>
    <w:p w14:paraId="624283D9" w14:textId="77777777" w:rsidR="00BD0513" w:rsidRPr="00BD0513" w:rsidRDefault="00BD0513" w:rsidP="00BD0513">
      <w:pPr>
        <w:widowControl w:val="0"/>
        <w:tabs>
          <w:tab w:val="left" w:pos="426"/>
        </w:tabs>
        <w:spacing w:after="0" w:line="240" w:lineRule="auto"/>
        <w:ind w:firstLine="720"/>
        <w:jc w:val="both"/>
        <w:rPr>
          <w:rFonts w:ascii="Times New Roman" w:eastAsia="Times New Roman" w:hAnsi="Times New Roman" w:cs="Times New Roman"/>
          <w:iCs/>
          <w:kern w:val="0"/>
          <w:sz w:val="24"/>
          <w:szCs w:val="24"/>
          <w14:ligatures w14:val="none"/>
        </w:rPr>
      </w:pPr>
      <w:r w:rsidRPr="00BD0513">
        <w:rPr>
          <w:rFonts w:ascii="Times New Roman" w:eastAsia="Times New Roman" w:hAnsi="Times New Roman" w:cs="Times New Roman"/>
          <w:iCs/>
          <w:kern w:val="0"/>
          <w:sz w:val="24"/>
          <w:szCs w:val="24"/>
          <w14:ligatures w14:val="none"/>
        </w:rPr>
        <w:t>rīcības, lai maksimāli novērstu Covid-19 infekcijas izplatību Madonas novada pašvaldības</w:t>
      </w:r>
    </w:p>
    <w:p w14:paraId="2CC8FD2A" w14:textId="77777777" w:rsidR="00BD0513" w:rsidRPr="00BD0513" w:rsidRDefault="00BD0513" w:rsidP="00BD0513">
      <w:pPr>
        <w:widowControl w:val="0"/>
        <w:tabs>
          <w:tab w:val="left" w:pos="426"/>
        </w:tabs>
        <w:spacing w:after="0" w:line="240" w:lineRule="auto"/>
        <w:ind w:firstLine="720"/>
        <w:jc w:val="both"/>
        <w:rPr>
          <w:rFonts w:ascii="Times New Roman" w:eastAsia="Times New Roman" w:hAnsi="Times New Roman" w:cs="Times New Roman"/>
          <w:kern w:val="0"/>
          <w:sz w:val="24"/>
          <w:szCs w:val="24"/>
          <w14:ligatures w14:val="none"/>
        </w:rPr>
      </w:pPr>
      <w:r w:rsidRPr="00BD0513">
        <w:rPr>
          <w:rFonts w:ascii="Times New Roman" w:eastAsia="Times New Roman" w:hAnsi="Times New Roman" w:cs="Times New Roman"/>
          <w:iCs/>
          <w:kern w:val="0"/>
          <w:sz w:val="24"/>
          <w:szCs w:val="24"/>
          <w14:ligatures w14:val="none"/>
        </w:rPr>
        <w:t>izglītības iestādēs</w:t>
      </w:r>
    </w:p>
    <w:p w14:paraId="35A50C39" w14:textId="77777777" w:rsidR="00BD0513" w:rsidRPr="00BD0513" w:rsidRDefault="00BD0513" w:rsidP="00BD0513">
      <w:pPr>
        <w:widowControl w:val="0"/>
        <w:tabs>
          <w:tab w:val="left" w:pos="426"/>
        </w:tabs>
        <w:spacing w:after="0" w:line="240" w:lineRule="auto"/>
        <w:ind w:firstLine="720"/>
        <w:jc w:val="both"/>
        <w:rPr>
          <w:rFonts w:ascii="Times New Roman" w:eastAsia="Times New Roman" w:hAnsi="Times New Roman" w:cs="Times New Roman"/>
          <w:kern w:val="0"/>
          <w:sz w:val="24"/>
          <w:szCs w:val="24"/>
          <w14:ligatures w14:val="none"/>
        </w:rPr>
      </w:pPr>
    </w:p>
    <w:p w14:paraId="17D2C9FD" w14:textId="77777777" w:rsidR="00BD0513" w:rsidRPr="00BD0513" w:rsidRDefault="00BD0513" w:rsidP="00BD0513">
      <w:pPr>
        <w:widowControl w:val="0"/>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BD0513">
        <w:rPr>
          <w:rFonts w:ascii="Times New Roman" w:eastAsia="Times New Roman" w:hAnsi="Times New Roman" w:cs="Times New Roman"/>
          <w:kern w:val="0"/>
          <w:sz w:val="24"/>
          <w:szCs w:val="24"/>
          <w14:ligatures w14:val="none"/>
        </w:rPr>
        <w:t>Ņemot vērā Administratīvo teritoriju un apdzīvoto vietu likuma pārejas noteikumu 33.</w:t>
      </w:r>
      <w:r w:rsidRPr="00BD0513">
        <w:rPr>
          <w:rFonts w:ascii="Times New Roman" w:eastAsia="Times New Roman" w:hAnsi="Times New Roman" w:cs="Times New Roman"/>
          <w:kern w:val="0"/>
          <w:sz w:val="24"/>
          <w:szCs w:val="24"/>
          <w:vertAlign w:val="superscript"/>
          <w14:ligatures w14:val="none"/>
        </w:rPr>
        <w:t>7</w:t>
      </w:r>
      <w:r w:rsidRPr="00BD0513">
        <w:rPr>
          <w:rFonts w:ascii="Times New Roman" w:eastAsia="Times New Roman" w:hAnsi="Times New Roman" w:cs="Times New Roman"/>
          <w:kern w:val="0"/>
          <w:sz w:val="24"/>
          <w:szCs w:val="24"/>
          <w14:ligatures w14:val="none"/>
        </w:rPr>
        <w:t> punktu, kas nosaka, ka Madonas novada pašvaldība ir Varakļānu novada pašvaldības institūciju, finanšu, mantas, tiesību un saistību pārņēmēja, no 2025. gada 1. jūlija Madonas novada pašvaldība ir kļuvusi par iepriekšējā Varakļānu novada izglītības iestāžu dibinātāju, līdz ar to mainījusies metodiskā darba organizēšanas kārtība, tādēļ nolikums, kas līdz šim noteica Mācību jomu un metodisko apvienību organizatorisko, metodisko, izglītojošo un analītisko darbību, kas vērsta uz atbalsta sistēmas veidošanu pedagogiem aktuālu jautājumu risināšanā, būtu izsakāms jaunā redakcijā.</w:t>
      </w:r>
    </w:p>
    <w:p w14:paraId="4FC43F7D" w14:textId="31711D97" w:rsidR="003904C6" w:rsidRPr="003904C6" w:rsidRDefault="003904C6" w:rsidP="003904C6">
      <w:pPr>
        <w:widowControl w:val="0"/>
        <w:shd w:val="clear" w:color="auto" w:fill="FFFFFF"/>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3904C6">
        <w:rPr>
          <w:rFonts w:ascii="Times New Roman" w:eastAsia="Times New Roman" w:hAnsi="Times New Roman" w:cs="Times New Roman"/>
          <w:kern w:val="0"/>
          <w:sz w:val="24"/>
          <w:szCs w:val="24"/>
          <w14:ligatures w14:val="none"/>
        </w:rPr>
        <w:t>Saskaņā ar Madonas novada pašvaldības 2025. gada 4. jūlija saistošo noteikumu Nr. 1 “Madonas novada pašvaldības nolikums” 33.7. punktu pašvaldības izpilddirektors izdod pašvaldības iekšējos normatīvos aktus, savukārt, Izglītības likuma 18. panta otrās daļas 2. un 3.</w:t>
      </w:r>
      <w:r w:rsidR="00BD0513">
        <w:rPr>
          <w:rFonts w:ascii="Times New Roman" w:eastAsia="Times New Roman" w:hAnsi="Times New Roman" w:cs="Times New Roman"/>
          <w:kern w:val="0"/>
          <w:sz w:val="24"/>
          <w:szCs w:val="24"/>
          <w14:ligatures w14:val="none"/>
        </w:rPr>
        <w:t> </w:t>
      </w:r>
      <w:r w:rsidRPr="003904C6">
        <w:rPr>
          <w:rFonts w:ascii="Times New Roman" w:eastAsia="Times New Roman" w:hAnsi="Times New Roman" w:cs="Times New Roman"/>
          <w:kern w:val="0"/>
          <w:sz w:val="24"/>
          <w:szCs w:val="24"/>
          <w14:ligatures w14:val="none"/>
        </w:rPr>
        <w:t xml:space="preserve">punkts nosaka, ka izglītības pārvaldes iestāde organizē metodisko, zinātnisko, informatīvo </w:t>
      </w:r>
      <w:r w:rsidRPr="003904C6">
        <w:rPr>
          <w:rFonts w:ascii="Times New Roman" w:eastAsia="Times New Roman" w:hAnsi="Times New Roman" w:cs="Times New Roman"/>
          <w:kern w:val="0"/>
          <w:sz w:val="24"/>
          <w:szCs w:val="24"/>
          <w14:ligatures w14:val="none"/>
        </w:rPr>
        <w:lastRenderedPageBreak/>
        <w:t>un citāda veida intelektuālo atbalstu pedagogiem un izglītības iestādēm izglītības kvalitātes nodrošināšanai, kā arī koordinē pašvaldības teritorijā esošo izglītības iestāžu sadarbību, tādēļ mācību jomu un mācību priekšmetu metodisko apvienību izveides un darbības principus noteiks pašvaldības izpilddirektora apstiprināti noteikumi.</w:t>
      </w:r>
    </w:p>
    <w:p w14:paraId="0F79610F" w14:textId="77777777" w:rsidR="00733826" w:rsidRDefault="003904C6" w:rsidP="00733826">
      <w:pPr>
        <w:suppressAutoHyphens/>
        <w:spacing w:after="0" w:line="252" w:lineRule="auto"/>
        <w:ind w:firstLine="720"/>
        <w:jc w:val="both"/>
        <w:rPr>
          <w:rFonts w:eastAsia="Calibri"/>
          <w:b/>
          <w:lang w:eastAsia="hi-IN" w:bidi="hi-IN"/>
        </w:rPr>
      </w:pPr>
      <w:r w:rsidRPr="003904C6">
        <w:rPr>
          <w:rFonts w:ascii="Times New Roman" w:eastAsia="SimSun" w:hAnsi="Times New Roman" w:cs="Arial"/>
          <w:kern w:val="1"/>
          <w:sz w:val="24"/>
          <w:szCs w:val="24"/>
          <w:lang w:eastAsia="hi-IN" w:bidi="hi-IN"/>
          <w14:ligatures w14:val="none"/>
        </w:rPr>
        <w:t>Noklausījusies sniegto informāciju, pamatojoties uz Pašvaldību likuma 10. panta pirmo daļu</w:t>
      </w:r>
      <w:r w:rsidRPr="003904C6">
        <w:rPr>
          <w:rFonts w:ascii="Times New Roman" w:eastAsia="Times New Roman" w:hAnsi="Times New Roman" w:cs="Times New Roman"/>
          <w:kern w:val="1"/>
          <w:sz w:val="24"/>
          <w:szCs w:val="24"/>
          <w:lang w:eastAsia="hi-IN" w:bidi="hi-IN"/>
          <w14:ligatures w14:val="none"/>
        </w:rPr>
        <w:t xml:space="preserve">, </w:t>
      </w:r>
      <w:bookmarkStart w:id="531" w:name="_Hlk195789826"/>
      <w:r w:rsidRPr="003904C6">
        <w:rPr>
          <w:rFonts w:ascii="Times New Roman" w:eastAsia="Calibri" w:hAnsi="Times New Roman" w:cs="Times New Roman"/>
          <w:kern w:val="0"/>
          <w:sz w:val="24"/>
          <w:szCs w:val="24"/>
          <w:lang w:eastAsia="lv-LV"/>
          <w14:ligatures w14:val="none"/>
        </w:rPr>
        <w:t>ņemot vērā 22.01.2026. Izglītības un jaunatnes</w:t>
      </w:r>
      <w:r w:rsidRPr="003904C6">
        <w:rPr>
          <w:rFonts w:ascii="Times New Roman" w:eastAsia="Times New Roman" w:hAnsi="Times New Roman" w:cs="Times New Roman"/>
          <w:kern w:val="0"/>
          <w:sz w:val="24"/>
          <w:szCs w:val="24"/>
          <w:lang w:eastAsia="lv-LV"/>
          <w14:ligatures w14:val="none"/>
        </w:rPr>
        <w:t xml:space="preserve"> </w:t>
      </w:r>
      <w:r w:rsidRPr="003904C6">
        <w:rPr>
          <w:rFonts w:ascii="Times New Roman" w:eastAsia="Calibri" w:hAnsi="Times New Roman" w:cs="Times New Roman"/>
          <w:kern w:val="0"/>
          <w:sz w:val="24"/>
          <w:szCs w:val="24"/>
          <w:lang w:eastAsia="lv-LV"/>
          <w14:ligatures w14:val="none"/>
        </w:rPr>
        <w:t xml:space="preserve">lietu komitejas atzinumu, </w:t>
      </w:r>
      <w:bookmarkEnd w:id="531"/>
      <w:r w:rsidR="00733826" w:rsidRPr="00BF2F1A">
        <w:rPr>
          <w:rFonts w:ascii="Times New Roman" w:hAnsi="Times New Roman" w:cs="Times New Roman"/>
          <w:b/>
          <w:sz w:val="24"/>
          <w:szCs w:val="24"/>
        </w:rPr>
        <w:t xml:space="preserve">atklāti balsojot: PAR – 16 </w:t>
      </w:r>
      <w:r w:rsidR="00733826" w:rsidRPr="00BF2F1A">
        <w:rPr>
          <w:rFonts w:ascii="Times New Roman" w:hAnsi="Times New Roman" w:cs="Times New Roman"/>
          <w:sz w:val="24"/>
          <w:szCs w:val="24"/>
        </w:rPr>
        <w:t>(</w:t>
      </w:r>
      <w:r w:rsidR="00733826"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733826" w:rsidRPr="00BF2F1A">
        <w:rPr>
          <w:rFonts w:ascii="Times New Roman" w:hAnsi="Times New Roman" w:cs="Times New Roman"/>
          <w:bCs/>
          <w:sz w:val="24"/>
          <w:szCs w:val="24"/>
        </w:rPr>
        <w:t>)</w:t>
      </w:r>
      <w:r w:rsidR="00733826" w:rsidRPr="00BF2F1A">
        <w:rPr>
          <w:rFonts w:ascii="Times New Roman" w:hAnsi="Times New Roman" w:cs="Times New Roman"/>
          <w:sz w:val="24"/>
          <w:szCs w:val="24"/>
        </w:rPr>
        <w:t xml:space="preserve">, </w:t>
      </w:r>
      <w:r w:rsidR="00733826" w:rsidRPr="00BF2F1A">
        <w:rPr>
          <w:rFonts w:ascii="Times New Roman" w:hAnsi="Times New Roman" w:cs="Times New Roman"/>
          <w:b/>
          <w:sz w:val="24"/>
          <w:szCs w:val="24"/>
        </w:rPr>
        <w:t xml:space="preserve">PRET </w:t>
      </w:r>
      <w:r w:rsidR="00733826" w:rsidRPr="00BF2F1A">
        <w:rPr>
          <w:rFonts w:ascii="Times New Roman" w:hAnsi="Times New Roman" w:cs="Times New Roman"/>
          <w:b/>
          <w:bCs/>
          <w:sz w:val="24"/>
          <w:szCs w:val="24"/>
        </w:rPr>
        <w:t>– NAV</w:t>
      </w:r>
      <w:r w:rsidR="00733826" w:rsidRPr="00BF2F1A">
        <w:rPr>
          <w:rFonts w:ascii="Times New Roman" w:hAnsi="Times New Roman" w:cs="Times New Roman"/>
          <w:b/>
          <w:sz w:val="24"/>
          <w:szCs w:val="24"/>
        </w:rPr>
        <w:t>, ATTURAS – NAV,</w:t>
      </w:r>
      <w:r w:rsidR="00733826" w:rsidRPr="00BF2F1A">
        <w:rPr>
          <w:rFonts w:ascii="Times New Roman" w:hAnsi="Times New Roman" w:cs="Times New Roman"/>
          <w:sz w:val="24"/>
          <w:szCs w:val="24"/>
        </w:rPr>
        <w:t xml:space="preserve"> Madonas novada pašvaldības dome </w:t>
      </w:r>
      <w:r w:rsidR="00733826" w:rsidRPr="00BF2F1A">
        <w:rPr>
          <w:rFonts w:ascii="Times New Roman" w:hAnsi="Times New Roman" w:cs="Times New Roman"/>
          <w:b/>
          <w:sz w:val="24"/>
          <w:szCs w:val="24"/>
        </w:rPr>
        <w:t>NOLEMJ:</w:t>
      </w:r>
      <w:r w:rsidR="00733826">
        <w:rPr>
          <w:rFonts w:eastAsia="Calibri"/>
          <w:b/>
          <w:lang w:eastAsia="hi-IN" w:bidi="hi-IN"/>
        </w:rPr>
        <w:t xml:space="preserve">     </w:t>
      </w:r>
    </w:p>
    <w:p w14:paraId="1F213712" w14:textId="3E8D286F" w:rsidR="003904C6" w:rsidRPr="003904C6" w:rsidRDefault="003904C6" w:rsidP="00733826">
      <w:pPr>
        <w:suppressAutoHyphens/>
        <w:spacing w:after="0" w:line="252" w:lineRule="auto"/>
        <w:ind w:firstLine="720"/>
        <w:jc w:val="both"/>
        <w:rPr>
          <w:rFonts w:ascii="Calibri" w:eastAsia="Calibri" w:hAnsi="Calibri" w:cs="Times New Roman"/>
          <w:kern w:val="1"/>
          <w:lang w:eastAsia="ar-SA"/>
          <w14:ligatures w14:val="none"/>
        </w:rPr>
      </w:pPr>
    </w:p>
    <w:p w14:paraId="584A8175" w14:textId="1488F51A" w:rsidR="003904C6" w:rsidRPr="003904C6" w:rsidRDefault="003904C6" w:rsidP="003904C6">
      <w:pPr>
        <w:widowControl w:val="0"/>
        <w:spacing w:after="0" w:line="240" w:lineRule="auto"/>
        <w:ind w:firstLine="720"/>
        <w:jc w:val="both"/>
        <w:rPr>
          <w:rFonts w:ascii="Times New Roman" w:eastAsia="Times New Roman" w:hAnsi="Times New Roman" w:cs="Times New Roman"/>
          <w:iCs/>
          <w:kern w:val="0"/>
          <w:sz w:val="24"/>
          <w:szCs w:val="24"/>
          <w14:ligatures w14:val="none"/>
        </w:rPr>
      </w:pPr>
      <w:r w:rsidRPr="003904C6">
        <w:rPr>
          <w:rFonts w:ascii="Times New Roman" w:eastAsia="Times New Roman" w:hAnsi="Times New Roman" w:cs="Times New Roman"/>
          <w:iCs/>
          <w:kern w:val="0"/>
          <w:sz w:val="24"/>
          <w:szCs w:val="24"/>
          <w14:ligatures w14:val="none"/>
        </w:rPr>
        <w:t>Atzīt par spēku zaudējušu ar Madonas novada pašvaldības domes 2020. gada 22. septembra lēmumu Nr. 373 (protokols Nr. 19, 26.</w:t>
      </w:r>
      <w:r w:rsidR="00733826">
        <w:rPr>
          <w:rFonts w:ascii="Times New Roman" w:eastAsia="Times New Roman" w:hAnsi="Times New Roman" w:cs="Times New Roman"/>
          <w:iCs/>
          <w:kern w:val="0"/>
          <w:sz w:val="24"/>
          <w:szCs w:val="24"/>
          <w14:ligatures w14:val="none"/>
        </w:rPr>
        <w:t xml:space="preserve"> </w:t>
      </w:r>
      <w:r w:rsidRPr="003904C6">
        <w:rPr>
          <w:rFonts w:ascii="Times New Roman" w:eastAsia="Times New Roman" w:hAnsi="Times New Roman" w:cs="Times New Roman"/>
          <w:iCs/>
          <w:kern w:val="0"/>
          <w:sz w:val="24"/>
          <w:szCs w:val="24"/>
          <w14:ligatures w14:val="none"/>
        </w:rPr>
        <w:t>p.) apstiprināto Mācību jomu un mācību priekšmetu metodisko apvienību darbības nolikumu (ar grozījumiem, kas izdarīti ar Madonas novada pašvaldības domes 2021. gada 26. augusta lēmumu Nr. 134 (protokols Nr. 8, 13. p.)).</w:t>
      </w:r>
    </w:p>
    <w:p w14:paraId="3D555021" w14:textId="77777777" w:rsidR="003904C6" w:rsidRPr="003904C6" w:rsidRDefault="003904C6" w:rsidP="003904C6">
      <w:pPr>
        <w:widowControl w:val="0"/>
        <w:tabs>
          <w:tab w:val="left" w:pos="426"/>
        </w:tabs>
        <w:spacing w:after="0" w:line="240" w:lineRule="auto"/>
        <w:ind w:left="720"/>
        <w:jc w:val="both"/>
        <w:rPr>
          <w:rFonts w:ascii="Times New Roman" w:eastAsia="Times New Roman" w:hAnsi="Times New Roman" w:cs="Times New Roman"/>
          <w:iCs/>
          <w:kern w:val="0"/>
          <w:sz w:val="24"/>
          <w:szCs w:val="24"/>
          <w14:ligatures w14:val="none"/>
        </w:rPr>
      </w:pPr>
    </w:p>
    <w:p w14:paraId="74BE8870" w14:textId="77777777" w:rsidR="009A6155" w:rsidRDefault="009A6155" w:rsidP="000E16BE">
      <w:pPr>
        <w:widowControl w:val="0"/>
        <w:suppressAutoHyphens/>
        <w:spacing w:after="0" w:line="100" w:lineRule="atLeast"/>
        <w:jc w:val="both"/>
        <w:rPr>
          <w:rFonts w:ascii="Times New Roman" w:eastAsia="Times New Roman" w:hAnsi="Times New Roman" w:cs="Times New Roman"/>
          <w:iCs/>
          <w:kern w:val="0"/>
          <w:sz w:val="24"/>
          <w:szCs w:val="24"/>
          <w14:ligatures w14:val="none"/>
        </w:rPr>
      </w:pPr>
    </w:p>
    <w:p w14:paraId="1C2A2296" w14:textId="77777777" w:rsidR="003904C6" w:rsidRPr="009A6155" w:rsidRDefault="003904C6"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7DE8E274" w14:textId="77777777" w:rsidR="00D52CFE" w:rsidRDefault="00D52CFE"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1C4BE0BD" w14:textId="77777777" w:rsidR="001A04B1" w:rsidRDefault="001A04B1"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05119834" w14:textId="77777777" w:rsidR="001A04B1" w:rsidRPr="009A6155" w:rsidRDefault="001A04B1" w:rsidP="003705FD">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4C851B3C" w:rsidR="006816D1" w:rsidRPr="009A6155" w:rsidRDefault="009A6155" w:rsidP="009A6155">
      <w:pPr>
        <w:spacing w:after="0" w:line="240" w:lineRule="auto"/>
        <w:contextualSpacing/>
        <w:jc w:val="both"/>
        <w:rPr>
          <w:rFonts w:ascii="Times New Roman" w:hAnsi="Times New Roman" w:cs="Times New Roman"/>
          <w:i/>
          <w:iCs/>
          <w:sz w:val="24"/>
          <w:szCs w:val="24"/>
        </w:rPr>
      </w:pPr>
      <w:r w:rsidRPr="009A6155">
        <w:rPr>
          <w:rFonts w:ascii="Times New Roman" w:hAnsi="Times New Roman" w:cs="Times New Roman"/>
          <w:i/>
          <w:iCs/>
          <w:sz w:val="24"/>
          <w:szCs w:val="24"/>
        </w:rPr>
        <w:t>Puķīte 64860570</w:t>
      </w: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E6606" w14:textId="77777777" w:rsidR="00CA5E68" w:rsidRPr="00CA050C" w:rsidRDefault="00CA5E68">
      <w:pPr>
        <w:spacing w:after="0" w:line="240" w:lineRule="auto"/>
      </w:pPr>
      <w:r w:rsidRPr="00CA050C">
        <w:separator/>
      </w:r>
    </w:p>
  </w:endnote>
  <w:endnote w:type="continuationSeparator" w:id="0">
    <w:p w14:paraId="3FF0DB97" w14:textId="77777777" w:rsidR="00CA5E68" w:rsidRPr="00CA050C" w:rsidRDefault="00CA5E6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2" w:name="_Hlk202447562"/>
    <w:r w:rsidRPr="00CA050C">
      <w:rPr>
        <w:sz w:val="20"/>
        <w:szCs w:val="20"/>
      </w:rPr>
      <w:t>DOKUMENTS PARAKSTĪTS AR DROŠU ELEKTRONISKO PARAKSTU UN SATUR LAIKA ZĪMOGU</w:t>
    </w:r>
  </w:p>
  <w:bookmarkEnd w:id="5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483A8" w14:textId="77777777" w:rsidR="00CA5E68" w:rsidRPr="00CA050C" w:rsidRDefault="00CA5E68">
      <w:pPr>
        <w:spacing w:after="0" w:line="240" w:lineRule="auto"/>
      </w:pPr>
      <w:r w:rsidRPr="00CA050C">
        <w:separator/>
      </w:r>
    </w:p>
  </w:footnote>
  <w:footnote w:type="continuationSeparator" w:id="0">
    <w:p w14:paraId="53CC9A94" w14:textId="77777777" w:rsidR="00CA5E68" w:rsidRPr="00CA050C" w:rsidRDefault="00CA5E6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0"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3"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22"/>
  </w:num>
  <w:num w:numId="3" w16cid:durableId="468910469">
    <w:abstractNumId w:val="0"/>
  </w:num>
  <w:num w:numId="4" w16cid:durableId="54159798">
    <w:abstractNumId w:val="10"/>
  </w:num>
  <w:num w:numId="5" w16cid:durableId="5720132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3"/>
  </w:num>
  <w:num w:numId="7" w16cid:durableId="161816065">
    <w:abstractNumId w:val="20"/>
  </w:num>
  <w:num w:numId="8"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24"/>
  </w:num>
  <w:num w:numId="10" w16cid:durableId="1955478732">
    <w:abstractNumId w:val="18"/>
  </w:num>
  <w:num w:numId="11" w16cid:durableId="5598992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4"/>
  </w:num>
  <w:num w:numId="13" w16cid:durableId="386536211">
    <w:abstractNumId w:val="5"/>
  </w:num>
  <w:num w:numId="14" w16cid:durableId="23332567">
    <w:abstractNumId w:val="9"/>
  </w:num>
  <w:num w:numId="15" w16cid:durableId="504712056">
    <w:abstractNumId w:val="11"/>
  </w:num>
  <w:num w:numId="16" w16cid:durableId="1630818170">
    <w:abstractNumId w:val="1"/>
  </w:num>
  <w:num w:numId="17" w16cid:durableId="915020851">
    <w:abstractNumId w:val="19"/>
  </w:num>
  <w:num w:numId="18" w16cid:durableId="114523411">
    <w:abstractNumId w:val="12"/>
  </w:num>
  <w:num w:numId="19" w16cid:durableId="1512064896">
    <w:abstractNumId w:val="16"/>
  </w:num>
  <w:num w:numId="20" w16cid:durableId="6085123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3"/>
  </w:num>
  <w:num w:numId="22" w16cid:durableId="14177475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23"/>
  </w:num>
  <w:num w:numId="24" w16cid:durableId="341706552">
    <w:abstractNumId w:val="8"/>
  </w:num>
  <w:num w:numId="25" w16cid:durableId="758795887">
    <w:abstractNumId w:val="21"/>
  </w:num>
  <w:num w:numId="26" w16cid:durableId="777066092">
    <w:abstractNumId w:val="27"/>
  </w:num>
  <w:num w:numId="27" w16cid:durableId="1484155840">
    <w:abstractNumId w:val="28"/>
  </w:num>
  <w:num w:numId="28" w16cid:durableId="1905599854">
    <w:abstractNumId w:val="2"/>
  </w:num>
  <w:num w:numId="29" w16cid:durableId="1967470664">
    <w:abstractNumId w:val="17"/>
  </w:num>
  <w:num w:numId="30" w16cid:durableId="126446067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A3"/>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3826"/>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15BC"/>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0513"/>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5E68"/>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2</Pages>
  <Words>2582</Words>
  <Characters>1473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600</cp:revision>
  <dcterms:created xsi:type="dcterms:W3CDTF">2024-09-06T08:06:00Z</dcterms:created>
  <dcterms:modified xsi:type="dcterms:W3CDTF">2026-02-02T12:40:00Z</dcterms:modified>
</cp:coreProperties>
</file>